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华文中宋" w:hAnsi="华文中宋" w:eastAsia="华文中宋" w:cs="华文中宋"/>
          <w:color w:val="000000"/>
          <w:sz w:val="28"/>
          <w:szCs w:val="28"/>
        </w:rPr>
      </w:pPr>
      <w:r>
        <w:rPr>
          <w:rFonts w:hint="eastAsia" w:ascii="华文中宋" w:hAnsi="华文中宋" w:eastAsia="华文中宋" w:cs="华文中宋"/>
          <w:color w:val="000000"/>
          <w:kern w:val="0"/>
          <w:sz w:val="28"/>
          <w:szCs w:val="28"/>
          <w:lang w:val="en-US" w:eastAsia="zh-CN" w:bidi="ar"/>
        </w:rPr>
        <w:t>我校财务金融学院学生参加2018年粤港澳台创新创业大赛</w:t>
      </w:r>
    </w:p>
    <w:p>
      <w:pPr>
        <w:keepNext w:val="0"/>
        <w:keepLines w:val="0"/>
        <w:widowControl/>
        <w:suppressLineNumbers w:val="0"/>
        <w:pBdr>
          <w:top w:val="dashed" w:color="E9EDEE" w:sz="4" w:space="0"/>
          <w:left w:val="dashed" w:color="E9EDEE" w:sz="4" w:space="0"/>
          <w:bottom w:val="dashed" w:color="E9EDEE" w:sz="4" w:space="0"/>
          <w:right w:val="dashed" w:color="E9EDEE" w:sz="4" w:space="0"/>
        </w:pBdr>
        <w:jc w:val="left"/>
        <w:rPr>
          <w:rFonts w:hint="eastAsia" w:ascii="华文中宋" w:hAnsi="华文中宋" w:eastAsia="华文中宋" w:cs="华文中宋"/>
          <w:color w:val="000000"/>
          <w:kern w:val="0"/>
          <w:sz w:val="28"/>
          <w:szCs w:val="28"/>
          <w:lang w:val="en-US" w:eastAsia="zh-CN" w:bidi="ar"/>
        </w:rPr>
      </w:pPr>
    </w:p>
    <w:p>
      <w:pPr>
        <w:keepNext w:val="0"/>
        <w:keepLines w:val="0"/>
        <w:widowControl/>
        <w:suppressLineNumbers w:val="0"/>
        <w:pBdr>
          <w:top w:val="dashed" w:color="E9EDEE" w:sz="4" w:space="0"/>
          <w:left w:val="dashed" w:color="E9EDEE" w:sz="4" w:space="0"/>
          <w:bottom w:val="dashed" w:color="E9EDEE" w:sz="4" w:space="0"/>
          <w:right w:val="dashed" w:color="E9EDEE" w:sz="4" w:space="0"/>
        </w:pBdr>
        <w:ind w:firstLine="560" w:firstLineChars="200"/>
        <w:jc w:val="left"/>
        <w:rPr>
          <w:rFonts w:hint="eastAsia" w:ascii="华文中宋" w:hAnsi="华文中宋" w:eastAsia="华文中宋" w:cs="华文中宋"/>
          <w:color w:val="000000"/>
          <w:kern w:val="0"/>
          <w:sz w:val="28"/>
          <w:szCs w:val="28"/>
          <w:lang w:val="en-US" w:eastAsia="zh-CN" w:bidi="ar"/>
        </w:rPr>
      </w:pPr>
      <w:r>
        <w:rPr>
          <w:rFonts w:hint="eastAsia" w:ascii="华文中宋" w:hAnsi="华文中宋" w:eastAsia="华文中宋" w:cs="华文中宋"/>
          <w:color w:val="000000"/>
          <w:kern w:val="0"/>
          <w:sz w:val="28"/>
          <w:szCs w:val="28"/>
          <w:lang w:val="en-US" w:eastAsia="zh-CN" w:bidi="ar"/>
        </w:rPr>
        <w:t>10月26—27日，由广东省番禺区人民政府主办，广州市科技创新委员会指导，广州大学城管理委员会、广州大学城健康产业科技园投资管理有限公</w:t>
      </w:r>
      <w:bookmarkStart w:id="0" w:name="_GoBack"/>
      <w:bookmarkEnd w:id="0"/>
      <w:r>
        <w:rPr>
          <w:rFonts w:hint="eastAsia" w:ascii="华文中宋" w:hAnsi="华文中宋" w:eastAsia="华文中宋" w:cs="华文中宋"/>
          <w:color w:val="000000"/>
          <w:kern w:val="0"/>
          <w:sz w:val="28"/>
          <w:szCs w:val="28"/>
          <w:lang w:val="en-US" w:eastAsia="zh-CN" w:bidi="ar"/>
        </w:rPr>
        <w:t>司承办的2018年第五届粤港澳台大学生创新创业大赛广州赛区在广东药学院隆重举行，本届大赛吸引了来自全国各地150个项目的参与。</w:t>
      </w:r>
      <w:r>
        <w:rPr>
          <w:rFonts w:hint="eastAsia" w:ascii="华文中宋" w:hAnsi="华文中宋" w:eastAsia="华文中宋" w:cs="华文中宋"/>
          <w:color w:val="000000"/>
          <w:kern w:val="0"/>
          <w:sz w:val="28"/>
          <w:szCs w:val="28"/>
          <w:lang w:val="en-US" w:eastAsia="zh-CN" w:bidi="ar"/>
        </w:rPr>
        <w:br w:type="textWrapping"/>
      </w:r>
      <w:r>
        <w:rPr>
          <w:rFonts w:hint="eastAsia" w:ascii="华文中宋" w:hAnsi="华文中宋" w:eastAsia="华文中宋" w:cs="华文中宋"/>
          <w:color w:val="000000"/>
          <w:kern w:val="0"/>
          <w:sz w:val="28"/>
          <w:szCs w:val="28"/>
          <w:lang w:val="en-US" w:eastAsia="zh-CN" w:bidi="ar"/>
        </w:rPr>
        <w:t>      财务金融学院童趣多参赛团队经过网络评选顺利进入线下初赛，参赛团队由江涛、郑琴、林清海、饶婉宁4位成员组成，通过两个多星期的磨合演练，10月27日，在校团委刘晓玲、财务金融余舒敏两位老师的带领下，参赛团队到达现场并接受评委提问。最终，参赛团队荣获优胜奖，相信他们在此次比赛中获得了不一样的经历，未来会走的更远。</w:t>
      </w:r>
      <w:r>
        <w:rPr>
          <w:rFonts w:hint="eastAsia" w:ascii="华文中宋" w:hAnsi="华文中宋" w:eastAsia="华文中宋" w:cs="华文中宋"/>
          <w:color w:val="000000"/>
          <w:kern w:val="0"/>
          <w:sz w:val="28"/>
          <w:szCs w:val="28"/>
          <w:lang w:val="en-US" w:eastAsia="zh-CN" w:bidi="ar"/>
        </w:rPr>
        <w:br w:type="textWrapping"/>
      </w:r>
      <w:r>
        <w:rPr>
          <w:rFonts w:hint="eastAsia" w:ascii="华文中宋" w:hAnsi="华文中宋" w:eastAsia="华文中宋" w:cs="华文中宋"/>
          <w:color w:val="000000"/>
          <w:kern w:val="0"/>
          <w:sz w:val="28"/>
          <w:szCs w:val="28"/>
          <w:lang w:val="en-US" w:eastAsia="zh-CN" w:bidi="ar"/>
        </w:rPr>
        <w:t>       据悉，大赛以“粤港澳台齐助力，校企同城创未来”为主题，旨在通过创业创新设计形式，激发当代大学生自主创业的热情，扶持大学生创新创业项目，并提高大学生自助实践、就业、创新、创业的综合能力。</w:t>
      </w:r>
    </w:p>
    <w:p>
      <w:pPr>
        <w:keepNext w:val="0"/>
        <w:keepLines w:val="0"/>
        <w:widowControl/>
        <w:suppressLineNumbers w:val="0"/>
        <w:pBdr>
          <w:top w:val="dashed" w:color="E9EDEE" w:sz="4" w:space="0"/>
          <w:left w:val="dashed" w:color="E9EDEE" w:sz="4" w:space="0"/>
          <w:bottom w:val="dashed" w:color="E9EDEE" w:sz="4" w:space="0"/>
          <w:right w:val="dashed" w:color="E9EDEE" w:sz="4" w:space="0"/>
        </w:pBdr>
        <w:jc w:val="left"/>
        <w:rPr>
          <w:rFonts w:hint="eastAsia" w:ascii="华文中宋" w:hAnsi="华文中宋" w:eastAsia="华文中宋" w:cs="华文中宋"/>
          <w:color w:val="000000"/>
          <w:kern w:val="0"/>
          <w:sz w:val="28"/>
          <w:szCs w:val="28"/>
          <w:lang w:val="en-US" w:eastAsia="zh-CN" w:bidi="ar"/>
        </w:rPr>
      </w:pPr>
      <w:r>
        <w:rPr>
          <w:rFonts w:hint="eastAsia" w:ascii="华文中宋" w:hAnsi="华文中宋" w:eastAsia="华文中宋" w:cs="华文中宋"/>
          <w:color w:val="000000"/>
          <w:kern w:val="0"/>
          <w:sz w:val="28"/>
          <w:szCs w:val="28"/>
          <w:lang w:val="en-US" w:eastAsia="zh-CN" w:bidi="ar"/>
        </w:rPr>
        <w:drawing>
          <wp:inline distT="0" distB="0" distL="114300" distR="114300">
            <wp:extent cx="5268595" cy="4206875"/>
            <wp:effectExtent l="0" t="0" r="1905" b="9525"/>
            <wp:docPr id="2" name="图片 2" descr="师生合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师生合影"/>
                    <pic:cNvPicPr>
                      <a:picLocks noChangeAspect="1"/>
                    </pic:cNvPicPr>
                  </pic:nvPicPr>
                  <pic:blipFill>
                    <a:blip r:embed="rId4"/>
                    <a:stretch>
                      <a:fillRect/>
                    </a:stretch>
                  </pic:blipFill>
                  <pic:spPr>
                    <a:xfrm>
                      <a:off x="0" y="0"/>
                      <a:ext cx="5268595" cy="4206875"/>
                    </a:xfrm>
                    <a:prstGeom prst="rect">
                      <a:avLst/>
                    </a:prstGeom>
                  </pic:spPr>
                </pic:pic>
              </a:graphicData>
            </a:graphic>
          </wp:inline>
        </w:drawing>
      </w:r>
      <w:r>
        <w:rPr>
          <w:rFonts w:hint="eastAsia" w:ascii="华文中宋" w:hAnsi="华文中宋" w:eastAsia="华文中宋" w:cs="华文中宋"/>
          <w:color w:val="000000"/>
          <w:kern w:val="0"/>
          <w:sz w:val="28"/>
          <w:szCs w:val="28"/>
          <w:lang w:val="en-US" w:eastAsia="zh-CN" w:bidi="ar"/>
        </w:rPr>
        <w:drawing>
          <wp:inline distT="0" distB="0" distL="114300" distR="114300">
            <wp:extent cx="5269865" cy="3100705"/>
            <wp:effectExtent l="0" t="0" r="635" b="10795"/>
            <wp:docPr id="1" name="图片 1" descr="童趣多现场答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童趣多现场答辩"/>
                    <pic:cNvPicPr>
                      <a:picLocks noChangeAspect="1"/>
                    </pic:cNvPicPr>
                  </pic:nvPicPr>
                  <pic:blipFill>
                    <a:blip r:embed="rId5"/>
                    <a:stretch>
                      <a:fillRect/>
                    </a:stretch>
                  </pic:blipFill>
                  <pic:spPr>
                    <a:xfrm>
                      <a:off x="0" y="0"/>
                      <a:ext cx="5269865" cy="3100705"/>
                    </a:xfrm>
                    <a:prstGeom prst="rect">
                      <a:avLst/>
                    </a:prstGeom>
                  </pic:spPr>
                </pic:pic>
              </a:graphicData>
            </a:graphic>
          </wp:inline>
        </w:drawing>
      </w:r>
    </w:p>
    <w:p>
      <w:pPr>
        <w:rPr>
          <w:rFonts w:hint="eastAsia" w:ascii="华文中宋" w:hAnsi="华文中宋" w:eastAsia="华文中宋" w:cs="华文中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5D0B55"/>
    <w:rsid w:val="0F2E3861"/>
    <w:rsid w:val="1B5D0B55"/>
    <w:rsid w:val="60D26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FollowedHyperlink"/>
    <w:basedOn w:val="2"/>
    <w:uiPriority w:val="0"/>
    <w:rPr>
      <w:color w:val="1883D6"/>
      <w:u w:val="none"/>
    </w:rPr>
  </w:style>
  <w:style w:type="character" w:styleId="4">
    <w:name w:val="Hyperlink"/>
    <w:basedOn w:val="2"/>
    <w:uiPriority w:val="0"/>
    <w:rPr>
      <w:color w:val="1883D6"/>
    </w:rPr>
  </w:style>
  <w:style w:type="character" w:customStyle="1" w:styleId="6">
    <w:name w:val="green"/>
    <w:basedOn w:val="2"/>
    <w:uiPriority w:val="0"/>
    <w:rPr>
      <w:color w:val="009900"/>
    </w:rPr>
  </w:style>
  <w:style w:type="character" w:customStyle="1" w:styleId="7">
    <w:name w:val="ui-icon"/>
    <w:basedOn w:val="2"/>
    <w:uiPriority w:val="0"/>
  </w:style>
  <w:style w:type="character" w:customStyle="1" w:styleId="8">
    <w:name w:val="caution1"/>
    <w:basedOn w:val="2"/>
    <w:uiPriority w:val="0"/>
    <w:rPr>
      <w:color w:val="FF0000"/>
    </w:rPr>
  </w:style>
  <w:style w:type="character" w:customStyle="1" w:styleId="9">
    <w:name w:val="error"/>
    <w:basedOn w:val="2"/>
    <w:uiPriority w:val="0"/>
    <w:rPr>
      <w:color w:val="FF0000"/>
    </w:rPr>
  </w:style>
  <w:style w:type="character" w:customStyle="1" w:styleId="10">
    <w:name w:val="highlight"/>
    <w:basedOn w:val="2"/>
    <w:uiPriority w:val="0"/>
    <w:rPr>
      <w:color w:val="1883D6"/>
    </w:rPr>
  </w:style>
  <w:style w:type="character" w:customStyle="1" w:styleId="11">
    <w:name w:val="default"/>
    <w:basedOn w:val="2"/>
    <w:uiPriority w:val="0"/>
    <w:rPr>
      <w:color w:val="1883D6"/>
    </w:rPr>
  </w:style>
  <w:style w:type="character" w:customStyle="1" w:styleId="12">
    <w:name w:val="success1"/>
    <w:basedOn w:val="2"/>
    <w:uiPriority w:val="0"/>
    <w:rPr>
      <w:color w:val="009900"/>
    </w:rPr>
  </w:style>
  <w:style w:type="character" w:customStyle="1" w:styleId="13">
    <w:name w:val="tinge1"/>
    <w:basedOn w:val="2"/>
    <w:uiPriority w:val="0"/>
    <w:rPr>
      <w:color w:val="C0C0C0"/>
    </w:rPr>
  </w:style>
  <w:style w:type="character" w:customStyle="1" w:styleId="14">
    <w:name w:val="ui-icon9"/>
    <w:basedOn w:val="2"/>
    <w:uiPriority w:val="0"/>
  </w:style>
  <w:style w:type="character" w:customStyle="1" w:styleId="15">
    <w:name w:val="highlight1"/>
    <w:basedOn w:val="2"/>
    <w:uiPriority w:val="0"/>
    <w:rPr>
      <w:color w:val="1883D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Office_11.1.0.7849_F1E327BC-269C-435d-A152-05C5408002CA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2018-10-30T07:41:00Z</dcterms:created>
  <dc:creator>Shh</dc:creator>
  <cp:lastModifiedBy>Shh</cp:lastModifiedBy>
  <dcterms:modified xsi:type="dcterms:W3CDTF">2018-11-05T01:38:59Z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